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04764">
        <w:rPr>
          <w:rFonts w:ascii="GHEA Grapalat" w:hAnsi="GHEA Grapalat" w:cs="Sylfaen"/>
          <w:sz w:val="24"/>
          <w:szCs w:val="24"/>
          <w:lang w:val="en-US"/>
        </w:rPr>
        <w:t>2</w:t>
      </w:r>
      <w:r w:rsidR="00501620">
        <w:rPr>
          <w:rFonts w:ascii="GHEA Grapalat" w:hAnsi="GHEA Grapalat" w:cs="Sylfaen"/>
          <w:sz w:val="24"/>
          <w:szCs w:val="24"/>
          <w:lang w:val="en-US"/>
        </w:rPr>
        <w:t>5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B259B">
        <w:rPr>
          <w:rFonts w:ascii="GHEA Grapalat" w:hAnsi="GHEA Grapalat" w:cs="Sylfaen"/>
          <w:sz w:val="24"/>
          <w:szCs w:val="24"/>
          <w:lang w:val="en-US"/>
        </w:rPr>
        <w:t>1</w:t>
      </w:r>
      <w:r w:rsidR="00B86815">
        <w:rPr>
          <w:rFonts w:ascii="GHEA Grapalat" w:hAnsi="GHEA Grapalat" w:cs="Sylfaen"/>
          <w:sz w:val="24"/>
          <w:szCs w:val="24"/>
          <w:lang w:val="en-US"/>
        </w:rPr>
        <w:t>9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A37D89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B259B" w:rsidRPr="002B259B">
        <w:rPr>
          <w:rFonts w:ascii="GHEA Grapalat" w:hAnsi="GHEA Grapalat" w:cs="GHEA Grapalat"/>
          <w:sz w:val="24"/>
          <w:szCs w:val="24"/>
        </w:rPr>
        <w:t>«</w:t>
      </w:r>
      <w:r w:rsidR="00501620" w:rsidRPr="00501620">
        <w:rPr>
          <w:rFonts w:ascii="GHEA Grapalat" w:hAnsi="GHEA Grapalat" w:cs="GHEA Grapalat"/>
          <w:sz w:val="24"/>
          <w:szCs w:val="24"/>
        </w:rPr>
        <w:t>Յունիթուլզ</w:t>
      </w:r>
      <w:r w:rsidR="002B259B" w:rsidRPr="002B259B">
        <w:rPr>
          <w:rFonts w:ascii="GHEA Grapalat" w:hAnsi="GHEA Grapalat" w:cs="GHEA Grapalat"/>
          <w:sz w:val="24"/>
          <w:szCs w:val="24"/>
        </w:rPr>
        <w:t>» ՍՊԸ</w:t>
      </w:r>
    </w:p>
    <w:p w:rsidR="006F75BA" w:rsidRPr="00501620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ՀՀ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պաշտպանության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501620" w:rsidRPr="00501620">
        <w:rPr>
          <w:rFonts w:ascii="GHEA Grapalat" w:hAnsi="GHEA Grapalat" w:cs="Sylfaen"/>
          <w:sz w:val="24"/>
          <w:szCs w:val="24"/>
          <w:lang w:val="en-US"/>
        </w:rPr>
        <w:t>ՀՀ ՊՆ ՆՏԱԴ-ԳՀԱՊՁԲ-10/13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>հարցում</w:t>
      </w:r>
      <w:proofErr w:type="spellEnd"/>
      <w:r w:rsidR="004D4CFE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1620" w:rsidRPr="00501620">
        <w:rPr>
          <w:rFonts w:ascii="GHEA Grapalat" w:hAnsi="GHEA Grapalat" w:cs="Sylfaen"/>
          <w:sz w:val="24"/>
          <w:szCs w:val="24"/>
          <w:lang w:val="en-US"/>
        </w:rPr>
        <w:t>հատուկ</w:t>
      </w:r>
      <w:proofErr w:type="spellEnd"/>
      <w:r w:rsidR="00501620" w:rsidRPr="005016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01620" w:rsidRPr="00501620">
        <w:rPr>
          <w:rFonts w:ascii="GHEA Grapalat" w:hAnsi="GHEA Grapalat" w:cs="Sylfaen"/>
          <w:sz w:val="24"/>
          <w:szCs w:val="24"/>
          <w:lang w:val="en-US"/>
        </w:rPr>
        <w:t>մեքենաների</w:t>
      </w:r>
      <w:proofErr w:type="spellEnd"/>
      <w:r w:rsidR="00501620" w:rsidRPr="00501620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501620" w:rsidRPr="00501620">
        <w:rPr>
          <w:rFonts w:ascii="GHEA Grapalat" w:hAnsi="GHEA Grapalat" w:cs="Sylfaen"/>
          <w:sz w:val="24"/>
          <w:szCs w:val="24"/>
          <w:lang w:val="en-US"/>
        </w:rPr>
        <w:t>սարքերի</w:t>
      </w:r>
      <w:proofErr w:type="spellEnd"/>
      <w:r w:rsidR="00501620" w:rsidRPr="004D4CF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A37D89" w:rsidRDefault="00F30178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4D4CFE" w:rsidRPr="00DF761E" w:rsidRDefault="00A37D89" w:rsidP="0050162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501620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Գնումների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501620" w:rsidRPr="002B259B">
        <w:rPr>
          <w:rFonts w:ascii="GHEA Grapalat" w:hAnsi="GHEA Grapalat" w:cs="GHEA Grapalat"/>
          <w:sz w:val="24"/>
          <w:szCs w:val="24"/>
        </w:rPr>
        <w:t>»</w:t>
      </w:r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ՀՀ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օրենքի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3-րդ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հոդվածի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, 13-րդ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հոդվածի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1-ին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կետի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,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նույն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հոդվածի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2-րդ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կետի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1-ին, 2-րդ, 3-րդ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ենթակետերի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>,</w:t>
      </w:r>
      <w:r w:rsidR="00501620" w:rsidRPr="0050162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նույն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հոդվածի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5-րդ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կետի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, 37-րդ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հոդվածի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1-ին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կետի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 4-րդ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ենթակետի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, 46-րդ </w:t>
      </w:r>
      <w:proofErr w:type="spellStart"/>
      <w:r w:rsidR="00501620">
        <w:rPr>
          <w:rFonts w:ascii="GHEA Grapalat" w:hAnsi="GHEA Grapalat" w:cs="GHEA Grapalat"/>
          <w:sz w:val="24"/>
          <w:szCs w:val="24"/>
          <w:lang w:val="en-US"/>
        </w:rPr>
        <w:t>հոդվածի</w:t>
      </w:r>
      <w:proofErr w:type="spellEnd"/>
      <w:r w:rsidR="00501620">
        <w:rPr>
          <w:rFonts w:ascii="GHEA Grapalat" w:hAnsi="GHEA Grapalat" w:cs="GHEA Grapalat"/>
          <w:sz w:val="24"/>
          <w:szCs w:val="24"/>
          <w:lang w:val="en-US"/>
        </w:rPr>
        <w:t xml:space="preserve">, 50-րդ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հոդվածի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7-րդ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կետի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և ՀՀ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կառավարության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4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մայիսի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2017թ. N 526-Ն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որոշմամբ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հաստատված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DF761E" w:rsidRPr="002B259B">
        <w:rPr>
          <w:rFonts w:ascii="GHEA Grapalat" w:hAnsi="GHEA Grapalat" w:cs="GHEA Grapalat"/>
          <w:sz w:val="24"/>
          <w:szCs w:val="24"/>
        </w:rPr>
        <w:t>«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Գնումների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գործընթացի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կազմակերպման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կարգի</w:t>
      </w:r>
      <w:proofErr w:type="spellEnd"/>
      <w:r w:rsidR="00DF761E" w:rsidRPr="002B259B">
        <w:rPr>
          <w:rFonts w:ascii="GHEA Grapalat" w:hAnsi="GHEA Grapalat" w:cs="GHEA Grapalat"/>
          <w:sz w:val="24"/>
          <w:szCs w:val="24"/>
        </w:rPr>
        <w:t>»</w:t>
      </w:r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22-րդ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կետի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հիման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վրա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DF761E" w:rsidRPr="00F33550">
        <w:rPr>
          <w:rFonts w:ascii="GHEA Grapalat" w:hAnsi="GHEA Grapalat"/>
          <w:sz w:val="24"/>
          <w:szCs w:val="24"/>
          <w:lang w:val="hy-AM"/>
        </w:rPr>
        <w:t>«</w:t>
      </w:r>
      <w:r w:rsidR="00DF761E" w:rsidRPr="00501620">
        <w:rPr>
          <w:rFonts w:ascii="GHEA Grapalat" w:hAnsi="GHEA Grapalat" w:cs="Sylfaen"/>
          <w:sz w:val="24"/>
          <w:szCs w:val="24"/>
          <w:lang w:val="en-US"/>
        </w:rPr>
        <w:t>ՀՀ ՊՆ ՆՏԱԴ-ԳՀԱՊՁԲ-10/13</w:t>
      </w:r>
      <w:r w:rsidR="00DF761E" w:rsidRP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F761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F76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F761E" w:rsidRPr="004D4CFE">
        <w:rPr>
          <w:rFonts w:ascii="GHEA Grapalat" w:hAnsi="GHEA Grapalat" w:cs="Sylfaen"/>
          <w:sz w:val="24"/>
          <w:szCs w:val="24"/>
          <w:lang w:val="en-US"/>
        </w:rPr>
        <w:t>գն</w:t>
      </w:r>
      <w:r w:rsidR="00DF761E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DF761E" w:rsidRP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 w:rsidRPr="00DF761E">
        <w:rPr>
          <w:rFonts w:ascii="GHEA Grapalat" w:hAnsi="GHEA Grapalat" w:cs="GHEA Grapalat"/>
          <w:sz w:val="24"/>
          <w:szCs w:val="24"/>
          <w:lang w:val="en-US"/>
        </w:rPr>
        <w:t>ընթացակարգի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1-ին,</w:t>
      </w:r>
      <w:r w:rsidR="00DF761E" w:rsidRP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DF761E">
        <w:rPr>
          <w:rFonts w:ascii="GHEA Grapalat" w:hAnsi="GHEA Grapalat" w:cs="GHEA Grapalat"/>
          <w:sz w:val="24"/>
          <w:szCs w:val="24"/>
          <w:lang w:val="en-US"/>
        </w:rPr>
        <w:t>3-րդ,</w:t>
      </w:r>
      <w:r w:rsidR="00DF761E" w:rsidRP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DF761E">
        <w:rPr>
          <w:rFonts w:ascii="GHEA Grapalat" w:hAnsi="GHEA Grapalat" w:cs="GHEA Grapalat"/>
          <w:sz w:val="24"/>
          <w:szCs w:val="24"/>
          <w:lang w:val="en-US"/>
        </w:rPr>
        <w:t>4-րդ</w:t>
      </w:r>
      <w:r w:rsidR="00DF761E" w:rsidRP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և 7-րդ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չափաբաժինների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մասով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կայացնել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գնման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գործընթացը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չկայացած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հայտարարելու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մասին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DF761E">
        <w:rPr>
          <w:rFonts w:ascii="GHEA Grapalat" w:hAnsi="GHEA Grapalat" w:cs="GHEA Grapalat"/>
          <w:sz w:val="24"/>
          <w:szCs w:val="24"/>
          <w:lang w:val="en-US"/>
        </w:rPr>
        <w:t>որոշում</w:t>
      </w:r>
      <w:proofErr w:type="spellEnd"/>
      <w:r w:rsidR="00DF761E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0C3463" w:rsidRPr="00A37D89" w:rsidRDefault="000C3463" w:rsidP="00A37D89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D4CFE"/>
    <w:rsid w:val="004E212D"/>
    <w:rsid w:val="00501620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56824"/>
    <w:rsid w:val="006740E8"/>
    <w:rsid w:val="00674242"/>
    <w:rsid w:val="00682009"/>
    <w:rsid w:val="0068588D"/>
    <w:rsid w:val="006923A4"/>
    <w:rsid w:val="00693671"/>
    <w:rsid w:val="006A4FFC"/>
    <w:rsid w:val="006C03BB"/>
    <w:rsid w:val="006C2E7F"/>
    <w:rsid w:val="006E3E0E"/>
    <w:rsid w:val="006E6CF3"/>
    <w:rsid w:val="006F52B7"/>
    <w:rsid w:val="006F75BA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9637E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6316"/>
    <w:rsid w:val="00A0577A"/>
    <w:rsid w:val="00A32555"/>
    <w:rsid w:val="00A37D89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86815"/>
    <w:rsid w:val="00BC4BB2"/>
    <w:rsid w:val="00BC6D17"/>
    <w:rsid w:val="00BE54CD"/>
    <w:rsid w:val="00C26B26"/>
    <w:rsid w:val="00C26CF2"/>
    <w:rsid w:val="00C27924"/>
    <w:rsid w:val="00C27D07"/>
    <w:rsid w:val="00C57159"/>
    <w:rsid w:val="00C60F3F"/>
    <w:rsid w:val="00C82FBF"/>
    <w:rsid w:val="00C91DBA"/>
    <w:rsid w:val="00CB691C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DF761E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E841F-11D2-4FF2-99CD-C8547DBD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103</cp:revision>
  <cp:lastPrinted>2018-02-14T09:53:00Z</cp:lastPrinted>
  <dcterms:created xsi:type="dcterms:W3CDTF">2016-04-19T09:12:00Z</dcterms:created>
  <dcterms:modified xsi:type="dcterms:W3CDTF">2018-02-19T10:32:00Z</dcterms:modified>
</cp:coreProperties>
</file>